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040BD" w:rsidRPr="006040BD" w:rsidTr="006040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0BD" w:rsidRPr="006040BD" w:rsidRDefault="006040BD" w:rsidP="006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04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 26 août 2019 17:48 - Segré</w:t>
            </w:r>
          </w:p>
          <w:p w:rsidR="006040BD" w:rsidRPr="006040BD" w:rsidRDefault="006040BD" w:rsidP="006040BD">
            <w:pPr>
              <w:spacing w:after="225" w:line="240" w:lineRule="auto"/>
              <w:textAlignment w:val="top"/>
              <w:outlineLvl w:val="0"/>
              <w:rPr>
                <w:rFonts w:ascii="Trebuchet MS" w:eastAsia="Times New Roman" w:hAnsi="Trebuchet MS" w:cs="Times New Roman"/>
                <w:b/>
                <w:bCs/>
                <w:color w:val="2B2B2B"/>
                <w:kern w:val="36"/>
                <w:sz w:val="39"/>
                <w:szCs w:val="39"/>
                <w:lang w:eastAsia="fr-FR"/>
              </w:rPr>
            </w:pPr>
            <w:r w:rsidRPr="006040BD">
              <w:rPr>
                <w:rFonts w:ascii="Trebuchet MS" w:eastAsia="Times New Roman" w:hAnsi="Trebuchet MS" w:cs="Times New Roman"/>
                <w:b/>
                <w:bCs/>
                <w:color w:val="2B2B2B"/>
                <w:kern w:val="36"/>
                <w:sz w:val="39"/>
                <w:szCs w:val="39"/>
                <w:lang w:eastAsia="fr-FR"/>
              </w:rPr>
              <w:t xml:space="preserve">Segréen. Plus d’un millier de visiteurs par jour aux 7e Rencontres nationales de </w:t>
            </w:r>
            <w:proofErr w:type="spellStart"/>
            <w:r w:rsidRPr="006040BD">
              <w:rPr>
                <w:rFonts w:ascii="Trebuchet MS" w:eastAsia="Times New Roman" w:hAnsi="Trebuchet MS" w:cs="Times New Roman"/>
                <w:b/>
                <w:bCs/>
                <w:color w:val="2B2B2B"/>
                <w:kern w:val="36"/>
                <w:sz w:val="39"/>
                <w:szCs w:val="39"/>
                <w:lang w:eastAsia="fr-FR"/>
              </w:rPr>
              <w:t>permaculture</w:t>
            </w:r>
            <w:proofErr w:type="spellEnd"/>
          </w:p>
          <w:p w:rsidR="006040BD" w:rsidRPr="006040BD" w:rsidRDefault="006040BD" w:rsidP="006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anchor="ancreAvis" w:history="1">
              <w:r w:rsidRPr="006040BD">
                <w:rPr>
                  <w:rFonts w:ascii="Arial" w:eastAsia="Times New Roman" w:hAnsi="Arial" w:cs="Arial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fr-FR"/>
                </w:rPr>
                <w:t>...</w:t>
              </w:r>
            </w:hyperlink>
          </w:p>
        </w:tc>
      </w:tr>
    </w:tbl>
    <w:p w:rsidR="006040BD" w:rsidRPr="006040BD" w:rsidRDefault="006040BD" w:rsidP="006040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40BD" w:rsidRPr="006040BD" w:rsidRDefault="006040BD" w:rsidP="006040BD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6040BD">
          <w:rPr>
            <w:rFonts w:ascii="Times New Roman" w:eastAsia="Times New Roman" w:hAnsi="Times New Roman" w:cs="Times New Roman"/>
            <w:color w:val="3E3E3E"/>
            <w:sz w:val="24"/>
            <w:szCs w:val="24"/>
            <w:u w:val="single"/>
            <w:bdr w:val="none" w:sz="0" w:space="0" w:color="auto" w:frame="1"/>
            <w:lang w:eastAsia="fr-FR"/>
          </w:rPr>
          <w:t> </w:t>
        </w:r>
      </w:hyperlink>
    </w:p>
    <w:p w:rsidR="006040BD" w:rsidRPr="006040BD" w:rsidRDefault="006040BD" w:rsidP="0060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ooltip="Segréen. Plus d’un millier de visiteurs par jour aux 7e Rencontres nationales de permaculture " w:history="1">
        <w:r w:rsidRPr="006040BD">
          <w:rPr>
            <w:rFonts w:ascii="Times New Roman" w:eastAsia="Times New Roman" w:hAnsi="Times New Roman" w:cs="Times New Roman"/>
            <w:noProof/>
            <w:color w:val="3E3E3E"/>
            <w:sz w:val="24"/>
            <w:szCs w:val="24"/>
            <w:bdr w:val="none" w:sz="0" w:space="0" w:color="auto" w:frame="1"/>
            <w:lang w:eastAsia="fr-FR"/>
          </w:rPr>
          <w:drawing>
            <wp:inline distT="0" distB="0" distL="0" distR="0" wp14:anchorId="7C539D95" wp14:editId="774DF0CC">
              <wp:extent cx="6057900" cy="3143250"/>
              <wp:effectExtent l="0" t="0" r="0" b="0"/>
              <wp:docPr id="4" name="Image 1" descr="photo segréen. plus d’un millier de visiteurs par jour aux 7e rencontres nationales de permaculture">
                <a:hlinkClick xmlns:a="http://schemas.openxmlformats.org/drawingml/2006/main" r:id="rId7" tooltip="&quot;Segréen. Plus d’un millier de visiteurs par jour aux 7e Rencontres nationales de permaculture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hoto segréen. plus d’un millier de visiteurs par jour aux 7e rencontres nationales de permaculture">
                        <a:hlinkClick r:id="rId7" tooltip="&quot;Segréen. Plus d’un millier de visiteurs par jour aux 7e Rencontres nationales de permaculture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314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040BD">
          <w:rPr>
            <w:rFonts w:ascii="Times New Roman" w:eastAsia="Times New Roman" w:hAnsi="Times New Roman" w:cs="Times New Roman"/>
            <w:color w:val="FFFFFF"/>
            <w:position w:val="21"/>
            <w:sz w:val="21"/>
            <w:szCs w:val="21"/>
            <w:bdr w:val="none" w:sz="0" w:space="0" w:color="auto" w:frame="1"/>
            <w:lang w:eastAsia="fr-FR"/>
          </w:rPr>
          <w:t>8</w:t>
        </w:r>
      </w:hyperlink>
    </w:p>
    <w:p w:rsidR="006040BD" w:rsidRPr="006040BD" w:rsidRDefault="006040BD" w:rsidP="00604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</w:pPr>
      <w:r w:rsidRPr="006040BD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 xml:space="preserve">Segréen. Plus d’un millier de visiteurs par jour aux 7e Rencontres nationales de </w:t>
      </w:r>
      <w:proofErr w:type="spellStart"/>
      <w:r w:rsidRPr="006040BD">
        <w:rPr>
          <w:rFonts w:ascii="Times New Roman" w:eastAsia="Times New Roman" w:hAnsi="Times New Roman" w:cs="Times New Roman"/>
          <w:color w:val="787878"/>
          <w:sz w:val="18"/>
          <w:szCs w:val="18"/>
          <w:lang w:eastAsia="fr-FR"/>
        </w:rPr>
        <w:t>permaculture</w:t>
      </w:r>
      <w:proofErr w:type="spellEnd"/>
    </w:p>
    <w:p w:rsidR="006040BD" w:rsidRPr="006040BD" w:rsidRDefault="006040BD" w:rsidP="006040BD">
      <w:pPr>
        <w:spacing w:after="150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</w:pPr>
      <w:r w:rsidRPr="006040B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t xml:space="preserve">Le bilan des 7e Rencontres nationales de </w:t>
      </w:r>
      <w:proofErr w:type="spellStart"/>
      <w:r w:rsidRPr="006040B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t>permaculture</w:t>
      </w:r>
      <w:proofErr w:type="spellEnd"/>
      <w:r w:rsidRPr="006040B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fr-FR"/>
        </w:rPr>
        <w:t>, organisées par l’association Brin de paille à Saint-Martin-du-Bois du 22 au 25 août 2019, est positif : le cap d’un millier de visiteurs par jour a été franchi.</w:t>
      </w:r>
    </w:p>
    <w:p w:rsidR="006040BD" w:rsidRPr="006040BD" w:rsidRDefault="006040BD" w:rsidP="006040B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Organisées pour la première fois à Saint-Martin-du-Bois, au Domaine de Danne, les 7</w:t>
      </w: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vertAlign w:val="superscript"/>
          <w:lang w:eastAsia="fr-FR"/>
        </w:rPr>
        <w:t>e </w:t>
      </w: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Rencontres nationales de </w:t>
      </w:r>
      <w:proofErr w:type="spell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permaculture</w:t>
      </w:r>
      <w:proofErr w:type="spell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se sont terminées dimanche 25 août après quatre jours intenses. « Le bilan global est très positif ! La fréquentation est encore en hausse. On a passé le millier de visiteurs par jour et l’autogestion collective a été très fluide », résume Jérémy Delalande, l’un des cinq coprésidents de Brin de paille, l’association organisatrice.</w:t>
      </w:r>
    </w:p>
    <w:p w:rsidR="006040BD" w:rsidRPr="006040BD" w:rsidRDefault="006040BD" w:rsidP="006040BD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Les temps forts ont été les agoras, réunions collectives organisées chaque matin sous le superbe chêne de la prairie. Les participants se sont engagés bénévolement dans les tâches quotidiennes : 70 personnes se sont relayées en cuisine, une cinquantaine à la vaisselle et 64 personnes ont participé à l’un des fils rouges de ces premières rencontres en Segréen : une construction pérenne terre-paille pour abriter une douche et des toilettes sèches à proximité des dépendances. Plusieurs techniques ont été utilisées pour ce chantier à base de différentes argiles locales.</w:t>
      </w:r>
    </w:p>
    <w:p w:rsidR="006040BD" w:rsidRPr="006040BD" w:rsidRDefault="006040BD" w:rsidP="006040BD">
      <w:pPr>
        <w:spacing w:after="150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fr-FR"/>
        </w:rPr>
      </w:pPr>
      <w:r w:rsidRPr="006040BD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fr-FR"/>
        </w:rPr>
        <w:lastRenderedPageBreak/>
        <w:t>200 ateliers, conférences…</w:t>
      </w:r>
    </w:p>
    <w:p w:rsidR="006040BD" w:rsidRPr="006040BD" w:rsidRDefault="006040BD" w:rsidP="006040BD">
      <w:pPr>
        <w:spacing w:after="0" w:line="240" w:lineRule="atLeast"/>
        <w:jc w:val="right"/>
        <w:rPr>
          <w:rFonts w:ascii="Arial" w:eastAsia="Times New Roman" w:hAnsi="Arial" w:cs="Arial"/>
          <w:b/>
          <w:bCs/>
          <w:color w:val="333333"/>
          <w:sz w:val="12"/>
          <w:szCs w:val="12"/>
          <w:lang w:eastAsia="fr-FR"/>
        </w:rPr>
      </w:pPr>
      <w:r w:rsidRPr="006040BD">
        <w:rPr>
          <w:rFonts w:ascii="Arial" w:eastAsia="Times New Roman" w:hAnsi="Arial" w:cs="Arial"/>
          <w:b/>
          <w:bCs/>
          <w:color w:val="333333"/>
          <w:sz w:val="12"/>
          <w:szCs w:val="12"/>
          <w:lang w:eastAsia="fr-FR"/>
        </w:rPr>
        <w:t>ACTUALITÉ DES MARQUES</w:t>
      </w:r>
    </w:p>
    <w:p w:rsidR="006040BD" w:rsidRPr="006040BD" w:rsidRDefault="006040BD" w:rsidP="006040B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FF4200"/>
          <w:sz w:val="21"/>
          <w:szCs w:val="21"/>
          <w:u w:val="single"/>
          <w:lang w:eastAsia="fr-FR"/>
        </w:rPr>
      </w:pP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fldChar w:fldCharType="begin"/>
      </w: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instrText xml:space="preserve"> HYPERLINK "https://track.adform.net/C/?bn=31319426;ord=%5btimestamp%5d" \t "_blank" </w:instrText>
      </w: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fldChar w:fldCharType="separate"/>
      </w:r>
    </w:p>
    <w:p w:rsidR="006040BD" w:rsidRPr="006040BD" w:rsidRDefault="006040BD" w:rsidP="006040B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40BD">
        <w:rPr>
          <w:rFonts w:ascii="Times New Roman" w:eastAsia="Times New Roman" w:hAnsi="Times New Roman" w:cs="Times New Roman"/>
          <w:b/>
          <w:bCs/>
          <w:noProof/>
          <w:color w:val="FF4200"/>
          <w:sz w:val="21"/>
          <w:szCs w:val="21"/>
          <w:bdr w:val="none" w:sz="0" w:space="0" w:color="auto" w:frame="1"/>
          <w:shd w:val="clear" w:color="auto" w:fill="FFFFFF"/>
          <w:lang w:eastAsia="fr-FR"/>
        </w:rPr>
        <mc:AlternateContent>
          <mc:Choice Requires="wps">
            <w:drawing>
              <wp:inline distT="0" distB="0" distL="0" distR="0" wp14:anchorId="2ED14DE6" wp14:editId="5177F722">
                <wp:extent cx="304800" cy="304800"/>
                <wp:effectExtent l="0" t="0" r="0" b="0"/>
                <wp:docPr id="3" name="AutoShape 2" descr="https://bvt.r66net.com/vi/edf/2019/logo_izi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EE482" id="AutoShape 2" o:spid="_x0000_s1026" alt="https://bvt.r66net.com/vi/edf/2019/logo_izi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DuuWG1gIAAO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6040BD" w:rsidRPr="006040BD" w:rsidRDefault="006040BD" w:rsidP="006040B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FF4200"/>
          <w:sz w:val="21"/>
          <w:szCs w:val="21"/>
          <w:u w:val="single"/>
          <w:lang w:eastAsia="fr-FR"/>
        </w:rPr>
      </w:pPr>
      <w:r w:rsidRPr="006040BD">
        <w:rPr>
          <w:rFonts w:ascii="Times New Roman" w:eastAsia="Times New Roman" w:hAnsi="Times New Roman" w:cs="Times New Roman"/>
          <w:b/>
          <w:bCs/>
          <w:noProof/>
          <w:color w:val="FF4200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2EA63245" wp14:editId="6A7E465E">
                <wp:extent cx="304800" cy="304800"/>
                <wp:effectExtent l="0" t="0" r="0" b="0"/>
                <wp:docPr id="2" name="AutoShape 3" descr="https://bvt.r66net.com/vi/triggere/next1.sv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99244" id="AutoShape 3" o:spid="_x0000_s1026" alt="https://bvt.r66net.com/vi/triggere/next1.svg" href="https://track.adform.net/C/?bn=31319426;ord=%5btimestamp%5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40BD" w:rsidRPr="006040BD" w:rsidRDefault="006040BD" w:rsidP="006040BD">
      <w:pPr>
        <w:spacing w:after="0" w:line="300" w:lineRule="atLeast"/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</w:pPr>
      <w:r w:rsidRPr="006040BD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t>Configurez en quelques clics la future peinture de vos murs et obtenez instantanément des prix justes</w:t>
      </w:r>
    </w:p>
    <w:p w:rsidR="006040BD" w:rsidRPr="006040BD" w:rsidRDefault="006040BD" w:rsidP="006040BD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fldChar w:fldCharType="end"/>
      </w:r>
    </w:p>
    <w:p w:rsidR="006040BD" w:rsidRPr="006040BD" w:rsidRDefault="006040BD" w:rsidP="006040BD">
      <w:pPr>
        <w:spacing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proofErr w:type="spell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Inspired</w:t>
      </w:r>
      <w:proofErr w:type="spell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by</w:t>
      </w:r>
      <w:r w:rsidRPr="006040BD">
        <w:rPr>
          <w:rFonts w:ascii="Times New Roman" w:eastAsia="Times New Roman" w:hAnsi="Times New Roman" w:cs="Times New Roman"/>
          <w:b/>
          <w:bCs/>
          <w:noProof/>
          <w:color w:val="FF4200"/>
          <w:sz w:val="21"/>
          <w:szCs w:val="21"/>
          <w:bdr w:val="none" w:sz="0" w:space="0" w:color="auto" w:frame="1"/>
          <w:lang w:eastAsia="fr-FR"/>
        </w:rPr>
        <mc:AlternateContent>
          <mc:Choice Requires="wps">
            <w:drawing>
              <wp:inline distT="0" distB="0" distL="0" distR="0" wp14:anchorId="38E34002" wp14:editId="44E47CC2">
                <wp:extent cx="304800" cy="304800"/>
                <wp:effectExtent l="0" t="0" r="0" b="0"/>
                <wp:docPr id="1" name="AutoShape 4" descr="https://bvt.r66net.com/Images/logo-invibes-grey.svg">
                  <a:hlinkClick xmlns:a="http://schemas.openxmlformats.org/drawingml/2006/main" r:id="rId10" tgtFrame="&quot;_blank&quot;" tooltip="&quot;Invibes advertis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28E19" id="AutoShape 4" o:spid="_x0000_s1026" alt="https://bvt.r66net.com/Images/logo-invibes-grey.svg" href="http://www.invibes.com/" target="&quot;_blank&quot;" title="&quot;Invibes advertisi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40BD" w:rsidRPr="006040BD" w:rsidRDefault="006040BD" w:rsidP="006040BD">
      <w:pPr>
        <w:spacing w:line="384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Au total, 200 ateliers, conférences, discussions, échanges de savoir-faire, projections… se sont </w:t>
      </w:r>
      <w:proofErr w:type="gram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déroulées</w:t>
      </w:r>
      <w:proofErr w:type="gram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lors de ces 7</w:t>
      </w: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  <w:vertAlign w:val="superscript"/>
          <w:lang w:eastAsia="fr-FR"/>
        </w:rPr>
        <w:t>e </w:t>
      </w:r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Rencontres nationales de </w:t>
      </w:r>
      <w:proofErr w:type="spell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permaculture</w:t>
      </w:r>
      <w:proofErr w:type="spell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. Cet événement a également été le lieu choisi par deux étudiants en </w:t>
      </w:r>
      <w:proofErr w:type="spell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permaculture</w:t>
      </w:r>
      <w:proofErr w:type="spell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pour valider leur accréditation. « Le réseau compte désormais deux personnes de plus reconnues par leurs pairs en tant que designers en </w:t>
      </w:r>
      <w:proofErr w:type="spell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permaculture</w:t>
      </w:r>
      <w:proofErr w:type="spell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 xml:space="preserve"> », se réjouit Jérémy Delalande. Cette accréditation atteste un niveau de compétences pour accompagner toute initiative individuelle ou collective dans une démarche </w:t>
      </w:r>
      <w:proofErr w:type="spellStart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permacole</w:t>
      </w:r>
      <w:proofErr w:type="spellEnd"/>
      <w:r w:rsidRPr="006040BD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.</w:t>
      </w:r>
    </w:p>
    <w:p w:rsidR="000119AA" w:rsidRDefault="006040BD" w:rsidP="006040BD">
      <w:r w:rsidRPr="006040BD">
        <w:rPr>
          <w:rFonts w:ascii="Arial" w:eastAsia="Times New Roman" w:hAnsi="Arial" w:cs="Arial"/>
          <w:color w:val="2C2C2C"/>
          <w:sz w:val="21"/>
          <w:szCs w:val="21"/>
          <w:bdr w:val="none" w:sz="0" w:space="0" w:color="auto" w:frame="1"/>
          <w:shd w:val="clear" w:color="auto" w:fill="FFFFFF"/>
          <w:lang w:eastAsia="fr-FR"/>
        </w:rPr>
        <w:t>Courrier de l'Ouest  </w:t>
      </w:r>
      <w:bookmarkStart w:id="0" w:name="_GoBack"/>
      <w:bookmarkEnd w:id="0"/>
    </w:p>
    <w:sectPr w:rsidR="0001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00E9"/>
    <w:multiLevelType w:val="multilevel"/>
    <w:tmpl w:val="0CE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BD"/>
    <w:rsid w:val="000119AA"/>
    <w:rsid w:val="006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9254-38BB-468C-9307-A4EC48EB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4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4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8EB"/>
                        <w:left w:val="single" w:sz="6" w:space="0" w:color="E6E8EB"/>
                        <w:bottom w:val="single" w:sz="6" w:space="0" w:color="E6E8EB"/>
                        <w:right w:val="single" w:sz="6" w:space="0" w:color="E6E8EB"/>
                      </w:divBdr>
                      <w:divsChild>
                        <w:div w:id="11059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5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6E8EB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2085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vistatic.com/photosmvi/2019/08/26/P20905323D3813865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gers.maville.com/actu/actudet_-segreen.-plus-d-un-millier-de-visiteurs-par-jour-aux-7e-rencontres-nationales-de-permaculture_52728-3813865_actu.Htm" TargetMode="External"/><Relationship Id="rId10" Type="http://schemas.openxmlformats.org/officeDocument/2006/relationships/hyperlink" Target="http://www.invib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ck.adform.net/C/?bn=31319426;ord=%5btimestamp%5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2019-12-06T09:30:00Z</dcterms:created>
  <dcterms:modified xsi:type="dcterms:W3CDTF">2019-12-06T09:31:00Z</dcterms:modified>
</cp:coreProperties>
</file>